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110" w:rsidRDefault="00B62C5D">
      <w:pPr>
        <w:rPr>
          <w:lang w:val="en-US"/>
        </w:rPr>
      </w:pPr>
      <w:r>
        <w:rPr>
          <w:lang w:val="en-US"/>
        </w:rPr>
        <w:t>Special sciences – J.A. Fodor</w:t>
      </w:r>
    </w:p>
    <w:p w:rsidR="00B62C5D" w:rsidRDefault="00B62C5D" w:rsidP="00A37B7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 typical thesis of positivistic philosophy of science is that all true theories in the special sciences should reduce to physical theories in the long run. </w:t>
      </w:r>
    </w:p>
    <w:p w:rsidR="00A37B7D" w:rsidRDefault="00A37B7D" w:rsidP="00A37B7D">
      <w:pPr>
        <w:pStyle w:val="ListParagraph"/>
        <w:numPr>
          <w:ilvl w:val="0"/>
          <w:numId w:val="1"/>
        </w:numPr>
        <w:rPr>
          <w:lang w:val="en-US"/>
        </w:rPr>
      </w:pPr>
      <w:r w:rsidRPr="00A37B7D">
        <w:rPr>
          <w:lang w:val="en-US"/>
        </w:rPr>
        <w:t>What  has traditionally been  called  'the unity of  science'  is  a  much stronger,  and  much  less plausible, thesis  than  the generality of physics.</w:t>
      </w:r>
    </w:p>
    <w:p w:rsidR="009C6BB7" w:rsidRDefault="00782056" w:rsidP="009C6BB7">
      <w:pPr>
        <w:ind w:left="360"/>
        <w:rPr>
          <w:lang w:val="en-US"/>
        </w:rPr>
      </w:pPr>
      <w:r w:rsidRPr="00782056">
        <w:rPr>
          <w:lang w:val="en-US"/>
        </w:rPr>
        <w:t xml:space="preserve">Reductivism </w:t>
      </w:r>
      <w:r w:rsidR="00F03D1E" w:rsidRPr="00782056">
        <w:rPr>
          <w:lang w:val="en-US"/>
        </w:rPr>
        <w:t>is</w:t>
      </w:r>
      <w:r w:rsidR="00F03D1E">
        <w:rPr>
          <w:lang w:val="en-US"/>
        </w:rPr>
        <w:t xml:space="preserve"> the view that all the</w:t>
      </w:r>
      <w:r>
        <w:rPr>
          <w:lang w:val="en-US"/>
        </w:rPr>
        <w:t xml:space="preserve"> </w:t>
      </w:r>
      <w:r w:rsidR="00F03D1E">
        <w:rPr>
          <w:lang w:val="en-US"/>
        </w:rPr>
        <w:t xml:space="preserve">special sciences reduce to physics. The sense of ‘reduce to’ is, however, proprietary. </w:t>
      </w:r>
      <w:r w:rsidR="00F03D1E" w:rsidRPr="00782056">
        <w:rPr>
          <w:lang w:val="en-US"/>
        </w:rPr>
        <w:t>It can</w:t>
      </w:r>
      <w:r w:rsidR="00F03D1E">
        <w:rPr>
          <w:lang w:val="en-US"/>
        </w:rPr>
        <w:t xml:space="preserve"> be characterized </w:t>
      </w:r>
      <w:r w:rsidR="009C6BB7">
        <w:rPr>
          <w:lang w:val="en-US"/>
        </w:rPr>
        <w:t xml:space="preserve">as follows. </w:t>
      </w:r>
    </w:p>
    <w:p w:rsidR="00A273A4" w:rsidRDefault="009C6BB7" w:rsidP="009C6BB7">
      <w:pPr>
        <w:ind w:left="360"/>
        <w:rPr>
          <w:lang w:val="en-US"/>
        </w:rPr>
      </w:pPr>
      <w:r>
        <w:rPr>
          <w:lang w:val="en-US"/>
        </w:rPr>
        <w:t xml:space="preserve">Let </w:t>
      </w:r>
    </w:p>
    <w:p w:rsidR="00782056" w:rsidRPr="00A273A4" w:rsidRDefault="009C6BB7" w:rsidP="00A273A4">
      <w:pPr>
        <w:ind w:left="360"/>
        <w:jc w:val="center"/>
        <w:rPr>
          <w:sz w:val="24"/>
          <w:szCs w:val="24"/>
          <w:lang w:val="en-US"/>
        </w:rPr>
      </w:pPr>
      <w:r w:rsidRPr="00A273A4">
        <w:rPr>
          <w:sz w:val="24"/>
          <w:szCs w:val="24"/>
          <w:lang w:val="en-US"/>
        </w:rPr>
        <w:br/>
        <w:t xml:space="preserve">(1) S1x -&gt; </w:t>
      </w:r>
      <w:r w:rsidR="00782056" w:rsidRPr="00A273A4">
        <w:rPr>
          <w:sz w:val="24"/>
          <w:szCs w:val="24"/>
          <w:lang w:val="en-US"/>
        </w:rPr>
        <w:t>S2x</w:t>
      </w:r>
    </w:p>
    <w:p w:rsidR="009C6BB7" w:rsidRDefault="009C6BB7" w:rsidP="009C6BB7">
      <w:pPr>
        <w:ind w:left="360"/>
        <w:rPr>
          <w:lang w:val="en-US"/>
        </w:rPr>
      </w:pPr>
      <w:r>
        <w:rPr>
          <w:lang w:val="en-US"/>
        </w:rPr>
        <w:t>Be a law of the special science S ((1) is intended to be read as something like ‘</w:t>
      </w:r>
      <w:proofErr w:type="spellStart"/>
      <w:r>
        <w:rPr>
          <w:lang w:val="en-US"/>
        </w:rPr>
        <w:t>alll</w:t>
      </w:r>
      <w:proofErr w:type="spellEnd"/>
      <w:r>
        <w:rPr>
          <w:lang w:val="en-US"/>
        </w:rPr>
        <w:t xml:space="preserve"> S1 situations bring about S2 situations’ </w:t>
      </w:r>
    </w:p>
    <w:p w:rsidR="00F72B8F" w:rsidRDefault="00F72B8F" w:rsidP="00F72B8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 necessary and sufficient condition of the reduction of (1) to a law of physics is that the formulae (2) and (3) </w:t>
      </w:r>
      <w:proofErr w:type="gramStart"/>
      <w:r>
        <w:rPr>
          <w:lang w:val="en-US"/>
        </w:rPr>
        <w:t>be</w:t>
      </w:r>
      <w:proofErr w:type="gramEnd"/>
      <w:r>
        <w:rPr>
          <w:lang w:val="en-US"/>
        </w:rPr>
        <w:t xml:space="preserve"> laws, and a necessary and sufficient condition of the reduction of S to physics is that all its laws be so reducible. </w:t>
      </w:r>
    </w:p>
    <w:p w:rsidR="00F72B8F" w:rsidRPr="00A273A4" w:rsidRDefault="00F72B8F" w:rsidP="00A273A4">
      <w:pPr>
        <w:jc w:val="center"/>
        <w:rPr>
          <w:sz w:val="24"/>
          <w:szCs w:val="24"/>
          <w:lang w:val="en-US"/>
        </w:rPr>
      </w:pPr>
      <w:r w:rsidRPr="00A273A4">
        <w:rPr>
          <w:sz w:val="24"/>
          <w:szCs w:val="24"/>
          <w:lang w:val="en-US"/>
        </w:rPr>
        <w:t xml:space="preserve">(2a) S1X &lt;- -&gt; </w:t>
      </w:r>
      <w:proofErr w:type="gramStart"/>
      <w:r w:rsidRPr="00A273A4">
        <w:rPr>
          <w:sz w:val="24"/>
          <w:szCs w:val="24"/>
          <w:lang w:val="en-US"/>
        </w:rPr>
        <w:t>P1X</w:t>
      </w:r>
      <w:proofErr w:type="gramEnd"/>
      <w:r w:rsidRPr="00A273A4">
        <w:rPr>
          <w:sz w:val="24"/>
          <w:szCs w:val="24"/>
          <w:lang w:val="en-US"/>
        </w:rPr>
        <w:br/>
        <w:t xml:space="preserve">(2b) S2X </w:t>
      </w:r>
      <w:r w:rsidR="006F113F">
        <w:rPr>
          <w:sz w:val="24"/>
          <w:szCs w:val="24"/>
          <w:lang w:val="en-US"/>
        </w:rPr>
        <w:t>&lt;-</w:t>
      </w:r>
      <w:r w:rsidRPr="00A273A4">
        <w:rPr>
          <w:sz w:val="24"/>
          <w:szCs w:val="24"/>
          <w:lang w:val="en-US"/>
        </w:rPr>
        <w:t xml:space="preserve"> -&gt; P2X</w:t>
      </w:r>
      <w:r w:rsidRPr="00A273A4">
        <w:rPr>
          <w:sz w:val="24"/>
          <w:szCs w:val="24"/>
          <w:lang w:val="en-US"/>
        </w:rPr>
        <w:br/>
        <w:t>(3) P1X -&gt; P2X</w:t>
      </w:r>
    </w:p>
    <w:p w:rsidR="00A273A4" w:rsidRDefault="00D55855" w:rsidP="00D55855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P1 and P2 are </w:t>
      </w:r>
      <w:r w:rsidR="007632F5">
        <w:rPr>
          <w:lang w:val="en-US"/>
        </w:rPr>
        <w:t>supposed</w:t>
      </w:r>
      <w:r>
        <w:rPr>
          <w:lang w:val="en-US"/>
        </w:rPr>
        <w:t xml:space="preserve"> to be </w:t>
      </w:r>
      <w:r w:rsidR="007632F5">
        <w:rPr>
          <w:lang w:val="en-US"/>
        </w:rPr>
        <w:t>predicates of physics and (3) are</w:t>
      </w:r>
      <w:r>
        <w:rPr>
          <w:lang w:val="en-US"/>
        </w:rPr>
        <w:t xml:space="preserve"> supposed to be a physical law.</w:t>
      </w:r>
    </w:p>
    <w:p w:rsidR="00D55855" w:rsidRDefault="00D55855" w:rsidP="00D5585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Formulae like (2) are often called “bridge” laws. </w:t>
      </w:r>
    </w:p>
    <w:p w:rsidR="007632F5" w:rsidRDefault="007632F5" w:rsidP="00D5585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If bridge laws are not identity statements, then formulae like (2) claim at most that, by law x’s satisfaction of a P predicate and x’s satisfaction of an S predicate are causally correlated. It follows from this that it is nomologically necessary that S and P predicates apply to the same things. </w:t>
      </w:r>
    </w:p>
    <w:p w:rsidR="00FE11BC" w:rsidRDefault="00FE11BC" w:rsidP="00D55855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If the bridge laws express event identities, and if every event that falls under the proper laws of a special science falls under a bridge law, we get the truth of a doctrine </w:t>
      </w:r>
      <w:proofErr w:type="spellStart"/>
      <w:r>
        <w:rPr>
          <w:lang w:val="en-US"/>
        </w:rPr>
        <w:t>ca</w:t>
      </w:r>
      <w:proofErr w:type="spellEnd"/>
      <w:r>
        <w:rPr>
          <w:lang w:val="en-US"/>
        </w:rPr>
        <w:t>;;</w:t>
      </w:r>
      <w:proofErr w:type="spellStart"/>
      <w:r>
        <w:rPr>
          <w:lang w:val="en-US"/>
        </w:rPr>
        <w:t>ed</w:t>
      </w:r>
      <w:proofErr w:type="spellEnd"/>
      <w:r>
        <w:rPr>
          <w:lang w:val="en-US"/>
        </w:rPr>
        <w:t xml:space="preserve"> ‘token physicalism’ </w:t>
      </w:r>
    </w:p>
    <w:p w:rsidR="006F113F" w:rsidRDefault="006F113F" w:rsidP="006F113F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There are three things to notice about </w:t>
      </w:r>
      <w:r>
        <w:rPr>
          <w:lang w:val="en-US"/>
        </w:rPr>
        <w:t>token physicalism</w:t>
      </w:r>
    </w:p>
    <w:p w:rsidR="006F113F" w:rsidRDefault="006F113F" w:rsidP="006F113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First, it is weaker than what is usually called ‘materialism’. Materialism claims both that token physicalism is true and that every event falls under the laws of some science or other</w:t>
      </w:r>
    </w:p>
    <w:p w:rsidR="006F113F" w:rsidRDefault="006F113F" w:rsidP="006F113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Second,</w:t>
      </w:r>
      <w:r w:rsidR="002572C8">
        <w:rPr>
          <w:lang w:val="en-US"/>
        </w:rPr>
        <w:t xml:space="preserve"> token physic</w:t>
      </w:r>
      <w:r>
        <w:rPr>
          <w:lang w:val="en-US"/>
        </w:rPr>
        <w:t>a</w:t>
      </w:r>
      <w:r w:rsidR="002572C8">
        <w:rPr>
          <w:lang w:val="en-US"/>
        </w:rPr>
        <w:t>l</w:t>
      </w:r>
      <w:r>
        <w:rPr>
          <w:lang w:val="en-US"/>
        </w:rPr>
        <w:t xml:space="preserve">ism is </w:t>
      </w:r>
      <w:r w:rsidR="002572C8">
        <w:rPr>
          <w:lang w:val="en-US"/>
        </w:rPr>
        <w:t>weaker than what might be called type</w:t>
      </w:r>
      <w:r>
        <w:rPr>
          <w:lang w:val="en-US"/>
        </w:rPr>
        <w:t xml:space="preserve"> physicalism’, the doctrine, roughly, that every property </w:t>
      </w:r>
      <w:r w:rsidR="002572C8">
        <w:rPr>
          <w:lang w:val="en-US"/>
        </w:rPr>
        <w:t>mentioned</w:t>
      </w:r>
      <w:r>
        <w:rPr>
          <w:lang w:val="en-US"/>
        </w:rPr>
        <w:t xml:space="preserve"> in the laws of any science is a physical property</w:t>
      </w:r>
      <w:r w:rsidR="00E55F10">
        <w:rPr>
          <w:lang w:val="en-US"/>
        </w:rPr>
        <w:t xml:space="preserve"> mentioned in the laws of any science is a physical property, Token physicalism does not entail type physicalism because the contingent identity of a pair of events presumably does not </w:t>
      </w:r>
      <w:r w:rsidR="00B2774D">
        <w:rPr>
          <w:lang w:val="en-US"/>
        </w:rPr>
        <w:t>guarantee</w:t>
      </w:r>
      <w:r w:rsidR="00E55F10">
        <w:rPr>
          <w:lang w:val="en-US"/>
        </w:rPr>
        <w:t xml:space="preserve"> the identity of the </w:t>
      </w:r>
      <w:r w:rsidR="00B2774D">
        <w:rPr>
          <w:lang w:val="en-US"/>
        </w:rPr>
        <w:t>properties</w:t>
      </w:r>
      <w:r w:rsidR="00E55F10">
        <w:rPr>
          <w:lang w:val="en-US"/>
        </w:rPr>
        <w:t xml:space="preserve"> whose instantiation </w:t>
      </w:r>
      <w:r w:rsidR="00B2774D">
        <w:rPr>
          <w:lang w:val="en-US"/>
        </w:rPr>
        <w:t>constitutes</w:t>
      </w:r>
      <w:r w:rsidR="00E55F10">
        <w:rPr>
          <w:lang w:val="en-US"/>
        </w:rPr>
        <w:t xml:space="preserve"> the events</w:t>
      </w:r>
      <w:bookmarkStart w:id="0" w:name="_GoBack"/>
      <w:bookmarkEnd w:id="0"/>
      <w:r w:rsidR="00E55F10">
        <w:rPr>
          <w:lang w:val="en-US"/>
        </w:rPr>
        <w:t>; not even where the event identity is nomologically necessary.</w:t>
      </w:r>
    </w:p>
    <w:p w:rsidR="00B2774D" w:rsidRPr="00D55855" w:rsidRDefault="00B2774D" w:rsidP="006F113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lastRenderedPageBreak/>
        <w:t xml:space="preserve">Third, token physicalism is weaker than reductivism. But, as a first approximation, </w:t>
      </w:r>
      <w:proofErr w:type="spellStart"/>
      <w:r>
        <w:rPr>
          <w:lang w:val="en-US"/>
        </w:rPr>
        <w:t>reductivism</w:t>
      </w:r>
      <w:proofErr w:type="spellEnd"/>
      <w:r>
        <w:rPr>
          <w:lang w:val="en-US"/>
        </w:rPr>
        <w:t xml:space="preserve"> is the conjunction of token physicalism</w:t>
      </w:r>
      <w:r w:rsidR="009E5126">
        <w:rPr>
          <w:lang w:val="en-US"/>
        </w:rPr>
        <w:t xml:space="preserve"> with the assumption that there are natural kind predicates in </w:t>
      </w:r>
      <w:proofErr w:type="gramStart"/>
      <w:r w:rsidR="009E5126">
        <w:rPr>
          <w:lang w:val="en-US"/>
        </w:rPr>
        <w:t>a</w:t>
      </w:r>
      <w:proofErr w:type="gramEnd"/>
      <w:r w:rsidR="009E5126">
        <w:rPr>
          <w:lang w:val="en-US"/>
        </w:rPr>
        <w:t xml:space="preserve"> ideally completed physics which correspond to each natural kind predicate it any ideally completed special science. </w:t>
      </w:r>
    </w:p>
    <w:sectPr w:rsidR="00B2774D" w:rsidRPr="00D5585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338AB"/>
    <w:multiLevelType w:val="hybridMultilevel"/>
    <w:tmpl w:val="3404DF0A"/>
    <w:lvl w:ilvl="0" w:tplc="1F52D7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1B363A"/>
    <w:multiLevelType w:val="hybridMultilevel"/>
    <w:tmpl w:val="32D81370"/>
    <w:lvl w:ilvl="0" w:tplc="E8A0FBF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C5D"/>
    <w:rsid w:val="002572C8"/>
    <w:rsid w:val="00262110"/>
    <w:rsid w:val="003944E0"/>
    <w:rsid w:val="006F113F"/>
    <w:rsid w:val="007632F5"/>
    <w:rsid w:val="00782056"/>
    <w:rsid w:val="009C6BB7"/>
    <w:rsid w:val="009E5126"/>
    <w:rsid w:val="00A273A4"/>
    <w:rsid w:val="00A37B7D"/>
    <w:rsid w:val="00AE03BF"/>
    <w:rsid w:val="00B2774D"/>
    <w:rsid w:val="00B62C5D"/>
    <w:rsid w:val="00C268EC"/>
    <w:rsid w:val="00D55855"/>
    <w:rsid w:val="00E55F10"/>
    <w:rsid w:val="00F03D1E"/>
    <w:rsid w:val="00F72B8F"/>
    <w:rsid w:val="00FE1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C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2C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</dc:creator>
  <cp:lastModifiedBy>Nataly</cp:lastModifiedBy>
  <cp:revision>16</cp:revision>
  <cp:lastPrinted>2012-11-16T16:25:00Z</cp:lastPrinted>
  <dcterms:created xsi:type="dcterms:W3CDTF">2012-11-16T15:15:00Z</dcterms:created>
  <dcterms:modified xsi:type="dcterms:W3CDTF">2012-11-17T01:59:00Z</dcterms:modified>
</cp:coreProperties>
</file>